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001CECD8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77777777" w:rsidR="00BD0F3F" w:rsidRDefault="00BD0F3F">
      <w:pPr>
        <w:rPr>
          <w:rFonts w:ascii="Aptos" w:hAnsi="Aptos"/>
        </w:rPr>
      </w:pPr>
    </w:p>
    <w:p w14:paraId="2B339C1F" w14:textId="57FDAC0E" w:rsidR="004C3D91" w:rsidRDefault="004C3D91">
      <w:pPr>
        <w:rPr>
          <w:rFonts w:ascii="Aptos" w:hAnsi="Aptos"/>
        </w:rPr>
      </w:pPr>
    </w:p>
    <w:p w14:paraId="6FEF3908" w14:textId="3E044BA9" w:rsidR="004C3D91" w:rsidRPr="006C4BF7" w:rsidRDefault="00D12E21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9B7BC0B" wp14:editId="7275796B">
            <wp:simplePos x="0" y="0"/>
            <wp:positionH relativeFrom="page">
              <wp:align>right</wp:align>
            </wp:positionH>
            <wp:positionV relativeFrom="paragraph">
              <wp:posOffset>142875</wp:posOffset>
            </wp:positionV>
            <wp:extent cx="2964180" cy="4211320"/>
            <wp:effectExtent l="0" t="0" r="0" b="0"/>
            <wp:wrapSquare wrapText="bothSides"/>
            <wp:docPr id="1" name="Afbeelding 1" descr="Very Pinot Noir Anne de Joyeuse – Delivi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ery Pinot Noir Anne de Joyeuse – Delivino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80" cy="421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5D24F7" w14:textId="0ADF9282" w:rsidR="00BD0F3F" w:rsidRPr="00D12E21" w:rsidRDefault="002A6654" w:rsidP="00BD0F3F">
      <w:pPr>
        <w:rPr>
          <w:rFonts w:ascii="Times New Roman" w:hAnsi="Times New Roman" w:cs="Times New Roman"/>
          <w:sz w:val="56"/>
          <w:szCs w:val="56"/>
          <w:lang w:val="fr-BE"/>
        </w:rPr>
      </w:pPr>
      <w:r w:rsidRPr="00D12E21">
        <w:rPr>
          <w:rFonts w:ascii="Times New Roman" w:hAnsi="Times New Roman" w:cs="Times New Roman"/>
          <w:sz w:val="56"/>
          <w:szCs w:val="56"/>
          <w:lang w:val="fr-BE"/>
        </w:rPr>
        <w:t xml:space="preserve">Anne de Joyeuse – Very </w:t>
      </w:r>
      <w:r w:rsidR="00D12E21" w:rsidRPr="00D12E21">
        <w:rPr>
          <w:rFonts w:ascii="Times New Roman" w:hAnsi="Times New Roman" w:cs="Times New Roman"/>
          <w:sz w:val="56"/>
          <w:szCs w:val="56"/>
          <w:lang w:val="fr-BE"/>
        </w:rPr>
        <w:t>Pinot Noir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4C3D91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353A7ED8" w:rsidR="004C3D91" w:rsidRPr="004C3D91" w:rsidRDefault="002A665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Frankrijk, </w:t>
            </w:r>
            <w:r w:rsidR="00D12E21">
              <w:rPr>
                <w:rFonts w:ascii="Times New Roman" w:hAnsi="Times New Roman" w:cs="Times New Roman"/>
              </w:rPr>
              <w:t xml:space="preserve">Haute </w:t>
            </w:r>
            <w:proofErr w:type="spellStart"/>
            <w:r w:rsidR="00D12E21">
              <w:rPr>
                <w:rFonts w:ascii="Times New Roman" w:hAnsi="Times New Roman" w:cs="Times New Roman"/>
              </w:rPr>
              <w:t>Vallée</w:t>
            </w:r>
            <w:proofErr w:type="spellEnd"/>
            <w:r w:rsidR="00D12E21">
              <w:rPr>
                <w:rFonts w:ascii="Times New Roman" w:hAnsi="Times New Roman" w:cs="Times New Roman"/>
              </w:rPr>
              <w:t xml:space="preserve"> de </w:t>
            </w:r>
            <w:proofErr w:type="spellStart"/>
            <w:r w:rsidR="00D12E21">
              <w:rPr>
                <w:rFonts w:ascii="Times New Roman" w:hAnsi="Times New Roman" w:cs="Times New Roman"/>
              </w:rPr>
              <w:t>l’Aude</w:t>
            </w:r>
            <w:proofErr w:type="spellEnd"/>
            <w:r w:rsidR="00D12E21">
              <w:rPr>
                <w:rFonts w:ascii="Times New Roman" w:hAnsi="Times New Roman" w:cs="Times New Roman"/>
              </w:rPr>
              <w:t xml:space="preserve"> IGP</w:t>
            </w:r>
          </w:p>
        </w:tc>
      </w:tr>
      <w:tr w:rsidR="004C3D91" w:rsidRPr="002A6654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0CC0CD92" w:rsidR="004C3D91" w:rsidRPr="002A6654" w:rsidRDefault="00D12E21" w:rsidP="004C3D91">
            <w:pPr>
              <w:spacing w:line="360" w:lineRule="auto"/>
              <w:rPr>
                <w:rFonts w:ascii="Times New Roman" w:hAnsi="Times New Roman" w:cs="Times New Roman"/>
                <w:lang w:val="en-GB"/>
              </w:rPr>
            </w:pPr>
            <w:r>
              <w:rPr>
                <w:rFonts w:ascii="Times New Roman" w:hAnsi="Times New Roman" w:cs="Times New Roman"/>
                <w:lang w:val="en-GB"/>
              </w:rPr>
              <w:t>Pinot Noir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634983A2" w:rsidR="004C3D91" w:rsidRPr="004C3D91" w:rsidRDefault="002A6654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Gerijpt op </w:t>
            </w:r>
            <w:proofErr w:type="spellStart"/>
            <w:r>
              <w:rPr>
                <w:rFonts w:ascii="Times New Roman" w:hAnsi="Times New Roman" w:cs="Times New Roman"/>
              </w:rPr>
              <w:t>foudres</w:t>
            </w:r>
            <w:proofErr w:type="spellEnd"/>
            <w:r>
              <w:rPr>
                <w:rFonts w:ascii="Times New Roman" w:hAnsi="Times New Roman" w:cs="Times New Roman"/>
              </w:rPr>
              <w:t xml:space="preserve"> gedurende </w:t>
            </w:r>
            <w:r w:rsidR="00D12E21">
              <w:rPr>
                <w:rFonts w:ascii="Times New Roman" w:hAnsi="Times New Roman" w:cs="Times New Roman"/>
              </w:rPr>
              <w:t>4mnd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7491473B" w:rsidR="004C3D91" w:rsidRPr="004C3D91" w:rsidRDefault="00D12E21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Het </w:t>
            </w:r>
            <w:proofErr w:type="spellStart"/>
            <w:r>
              <w:rPr>
                <w:rFonts w:ascii="Times New Roman" w:hAnsi="Times New Roman" w:cs="Times New Roman"/>
              </w:rPr>
              <w:t>terroir</w:t>
            </w:r>
            <w:proofErr w:type="spellEnd"/>
            <w:r>
              <w:rPr>
                <w:rFonts w:ascii="Times New Roman" w:hAnsi="Times New Roman" w:cs="Times New Roman"/>
              </w:rPr>
              <w:t xml:space="preserve"> geeft de finesse en frisheid in deze wijn. Aroma van rode bessen, zoete kruiden en viooltjes</w:t>
            </w:r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01B1B509" w:rsidR="004C3D91" w:rsidRPr="004C3D91" w:rsidRDefault="00DA074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  <w:r w:rsidR="00D12E21">
              <w:rPr>
                <w:rFonts w:ascii="Times New Roman" w:hAnsi="Times New Roman" w:cs="Times New Roman"/>
              </w:rPr>
              <w:t>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5A896FF0" w14:textId="4AEB4659" w:rsidR="004C3D91" w:rsidRDefault="00D12E21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Eendenborst, risotto met champignons en kazen</w:t>
            </w:r>
          </w:p>
          <w:p w14:paraId="3AE186B3" w14:textId="58711C34" w:rsidR="00DA0746" w:rsidRPr="004C3D91" w:rsidRDefault="00DA0746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371377E6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205B0C1A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2A6EBD5F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58B94DB6" w14:textId="7038B88E" w:rsidR="00BD0F3F" w:rsidRPr="00DA0746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704B6E9A" w14:textId="77777777" w:rsidR="00DA0746" w:rsidRDefault="00DA0746" w:rsidP="00DA0746">
      <w:pPr>
        <w:rPr>
          <w:rFonts w:ascii="Times New Roman" w:eastAsia="Times New Roman" w:hAnsi="Times New Roman" w:cs="Times New Roman"/>
          <w:color w:val="000000"/>
        </w:rPr>
      </w:pPr>
      <w:r w:rsidRPr="004428DD">
        <w:rPr>
          <w:rFonts w:ascii="Times New Roman" w:eastAsia="Times New Roman" w:hAnsi="Times New Roman" w:cs="Times New Roman"/>
          <w:color w:val="000000"/>
        </w:rPr>
        <w:t xml:space="preserve">La Cave Anne De </w:t>
      </w:r>
      <w:proofErr w:type="spellStart"/>
      <w:r w:rsidRPr="004428DD">
        <w:rPr>
          <w:rFonts w:ascii="Times New Roman" w:eastAsia="Times New Roman" w:hAnsi="Times New Roman" w:cs="Times New Roman"/>
          <w:color w:val="000000"/>
        </w:rPr>
        <w:t>Joyeuse</w:t>
      </w:r>
      <w:proofErr w:type="spellEnd"/>
      <w:r w:rsidRPr="004428DD">
        <w:rPr>
          <w:rFonts w:ascii="Times New Roman" w:eastAsia="Times New Roman" w:hAnsi="Times New Roman" w:cs="Times New Roman"/>
          <w:color w:val="000000"/>
        </w:rPr>
        <w:t xml:space="preserve"> werd opgericht in</w:t>
      </w:r>
      <w:r>
        <w:rPr>
          <w:rFonts w:ascii="Times New Roman" w:eastAsia="Times New Roman" w:hAnsi="Times New Roman" w:cs="Times New Roman"/>
          <w:color w:val="000000"/>
        </w:rPr>
        <w:t xml:space="preserve"> 1929 en dankt zijn naam aan de hertog van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Joyeuse</w:t>
      </w:r>
      <w:proofErr w:type="spellEnd"/>
      <w:r>
        <w:rPr>
          <w:rFonts w:ascii="Times New Roman" w:eastAsia="Times New Roman" w:hAnsi="Times New Roman" w:cs="Times New Roman"/>
          <w:color w:val="000000"/>
        </w:rPr>
        <w:t>, die in de 16</w:t>
      </w:r>
      <w:r w:rsidRPr="004428DD">
        <w:rPr>
          <w:rFonts w:ascii="Times New Roman" w:eastAsia="Times New Roman" w:hAnsi="Times New Roman" w:cs="Times New Roman"/>
          <w:color w:val="000000"/>
          <w:vertAlign w:val="superscript"/>
        </w:rPr>
        <w:t>e</w:t>
      </w:r>
      <w:r>
        <w:rPr>
          <w:rFonts w:ascii="Times New Roman" w:eastAsia="Times New Roman" w:hAnsi="Times New Roman" w:cs="Times New Roman"/>
          <w:color w:val="000000"/>
        </w:rPr>
        <w:t xml:space="preserve"> eeuw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Limoux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kreeg van Koning Hendrik 111.</w:t>
      </w:r>
    </w:p>
    <w:p w14:paraId="18DEFACA" w14:textId="77777777" w:rsidR="00DA0746" w:rsidRPr="00C4341E" w:rsidRDefault="00DA0746" w:rsidP="00DA0746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</w:rPr>
        <w:t xml:space="preserve">Tegenwoordig bezitten ze meer dan 35%  van de wijngaarden in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Limoux</w:t>
      </w:r>
      <w:proofErr w:type="spellEnd"/>
    </w:p>
    <w:p w14:paraId="2BCE66DF" w14:textId="67688BBB" w:rsidR="006C4BF7" w:rsidRPr="00BD0F3F" w:rsidRDefault="004C3D91" w:rsidP="00BD0F3F">
      <w:pPr>
        <w:pStyle w:val="Normaalweb"/>
        <w:rPr>
          <w:color w:val="000000"/>
        </w:rPr>
      </w:pPr>
      <w:r w:rsidRPr="00BD0F3F">
        <w:rPr>
          <w:color w:val="000000"/>
        </w:rPr>
        <w:lastRenderedPageBreak/>
        <w:fldChar w:fldCharType="begin"/>
      </w:r>
      <w:r w:rsidR="007C64EE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BD0F3F">
        <w:rPr>
          <w:color w:val="000000"/>
        </w:rPr>
        <w:fldChar w:fldCharType="separate"/>
      </w:r>
      <w:r w:rsidRPr="00BD0F3F">
        <w:rPr>
          <w:color w:val="000000"/>
        </w:rPr>
        <w:fldChar w:fldCharType="end"/>
      </w:r>
    </w:p>
    <w:sectPr w:rsidR="006C4BF7" w:rsidRPr="00BD0F3F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72FBAF2" w14:textId="77777777" w:rsidR="000B6ACD" w:rsidRDefault="000B6ACD" w:rsidP="006C4BF7">
      <w:r>
        <w:separator/>
      </w:r>
    </w:p>
  </w:endnote>
  <w:endnote w:type="continuationSeparator" w:id="0">
    <w:p w14:paraId="6016EE75" w14:textId="77777777" w:rsidR="000B6ACD" w:rsidRDefault="000B6ACD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BD394AD" w14:textId="77777777" w:rsidR="000B6ACD" w:rsidRDefault="000B6ACD" w:rsidP="006C4BF7">
      <w:r>
        <w:separator/>
      </w:r>
    </w:p>
  </w:footnote>
  <w:footnote w:type="continuationSeparator" w:id="0">
    <w:p w14:paraId="1A1D01F4" w14:textId="77777777" w:rsidR="000B6ACD" w:rsidRDefault="000B6ACD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013857"/>
    <w:rsid w:val="000B6ACD"/>
    <w:rsid w:val="00137328"/>
    <w:rsid w:val="00215977"/>
    <w:rsid w:val="00250F03"/>
    <w:rsid w:val="002A39ED"/>
    <w:rsid w:val="002A6654"/>
    <w:rsid w:val="00481808"/>
    <w:rsid w:val="004C3D91"/>
    <w:rsid w:val="0065145E"/>
    <w:rsid w:val="006C4BF7"/>
    <w:rsid w:val="0072330A"/>
    <w:rsid w:val="00736A30"/>
    <w:rsid w:val="007C64EE"/>
    <w:rsid w:val="00824FE4"/>
    <w:rsid w:val="00923613"/>
    <w:rsid w:val="00B722A1"/>
    <w:rsid w:val="00B969AF"/>
    <w:rsid w:val="00BD0F3F"/>
    <w:rsid w:val="00C0184A"/>
    <w:rsid w:val="00C719A8"/>
    <w:rsid w:val="00D12E21"/>
    <w:rsid w:val="00D368C9"/>
    <w:rsid w:val="00DA0746"/>
    <w:rsid w:val="00E40AED"/>
    <w:rsid w:val="00EE4B9C"/>
    <w:rsid w:val="00F55A4D"/>
    <w:rsid w:val="00FC4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173</Words>
  <Characters>955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6</cp:revision>
  <dcterms:created xsi:type="dcterms:W3CDTF">2025-04-16T12:49:00Z</dcterms:created>
  <dcterms:modified xsi:type="dcterms:W3CDTF">2026-03-13T14:22:00Z</dcterms:modified>
</cp:coreProperties>
</file>