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E4EF24" w14:textId="5B85AF26" w:rsidR="006C4BF7" w:rsidRPr="006C4BF7" w:rsidRDefault="006C4BF7">
      <w:pPr>
        <w:rPr>
          <w:rFonts w:ascii="Aptos" w:hAnsi="Aptos"/>
          <w:lang w:val="nl-NL"/>
        </w:rPr>
      </w:pPr>
      <w:r w:rsidRPr="006C4BF7">
        <w:rPr>
          <w:rFonts w:ascii="Aptos" w:hAnsi="Aptos"/>
          <w:noProof/>
          <w:lang w:val="nl-NL"/>
        </w:rPr>
        <w:drawing>
          <wp:inline distT="0" distB="0" distL="0" distR="0" wp14:anchorId="094CCAAA" wp14:editId="4DD030A0">
            <wp:extent cx="3488979" cy="650929"/>
            <wp:effectExtent l="0" t="0" r="3810" b="0"/>
            <wp:docPr id="2134745643" name="Afbeelding 2" descr="Afbeelding met Lettertype, schermopname, Graphics, grafische vormgev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745643" name="Afbeelding 2" descr="Afbeelding met Lettertype, schermopname, Graphics, grafische vormgeving&#10;&#10;Door AI gegenereerde inhoud is mogelijk onjuist.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839" cy="658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DE584" w14:textId="6D3296C6" w:rsidR="006C4BF7" w:rsidRPr="004C3D91" w:rsidRDefault="006C4BF7" w:rsidP="006C4BF7">
      <w:pPr>
        <w:pStyle w:val="Normaalweb"/>
        <w:rPr>
          <w:color w:val="000000"/>
        </w:rPr>
      </w:pPr>
      <w:r w:rsidRPr="004C3D91">
        <w:rPr>
          <w:rStyle w:val="Zwaar"/>
          <w:rFonts w:eastAsiaTheme="majorEastAsia"/>
          <w:b w:val="0"/>
          <w:bCs w:val="0"/>
          <w:color w:val="000000"/>
        </w:rPr>
        <w:t>Wijnen Jacobs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is een gespecialiseerde wijnhandel met een passie voor kwaliteitswijnen en persoonlijk advies. Al jarenlang selecteren we zorgvuldig wijnen die perfect passen bij elke gelegenheid. Deze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rStyle w:val="Zwaar"/>
          <w:rFonts w:eastAsiaTheme="majorEastAsia"/>
          <w:b w:val="0"/>
          <w:bCs w:val="0"/>
          <w:color w:val="000000"/>
        </w:rPr>
        <w:t>technische fiche</w:t>
      </w:r>
      <w:r w:rsidRPr="004C3D91">
        <w:rPr>
          <w:rStyle w:val="apple-converted-space"/>
          <w:rFonts w:eastAsiaTheme="majorEastAsia"/>
          <w:color w:val="000000"/>
        </w:rPr>
        <w:t> </w:t>
      </w:r>
      <w:r w:rsidRPr="004C3D91">
        <w:rPr>
          <w:color w:val="000000"/>
        </w:rPr>
        <w:t>geeft een overzicht van de specifieke kenmerken van deze wijn, inclusief herkomst, druivensoorten en smaakprofiel.</w:t>
      </w:r>
    </w:p>
    <w:p w14:paraId="12733C4F" w14:textId="729D4485" w:rsidR="006C4BF7" w:rsidRDefault="006C4BF7">
      <w:pPr>
        <w:rPr>
          <w:rFonts w:ascii="Aptos" w:hAnsi="Aptos"/>
        </w:rPr>
      </w:pPr>
    </w:p>
    <w:p w14:paraId="0CA9BCAA" w14:textId="11B0E540" w:rsidR="004C3D91" w:rsidRDefault="004C3D91">
      <w:pPr>
        <w:rPr>
          <w:rFonts w:ascii="Aptos" w:hAnsi="Aptos"/>
        </w:rPr>
      </w:pPr>
    </w:p>
    <w:p w14:paraId="69585A24" w14:textId="77777777" w:rsidR="00BD0F3F" w:rsidRDefault="00BD0F3F">
      <w:pPr>
        <w:rPr>
          <w:rFonts w:ascii="Aptos" w:hAnsi="Aptos"/>
        </w:rPr>
      </w:pPr>
    </w:p>
    <w:p w14:paraId="397BBD3E" w14:textId="6E612CDF" w:rsidR="00BD0F3F" w:rsidRDefault="00FC69D4">
      <w:pPr>
        <w:rPr>
          <w:rFonts w:ascii="Aptos" w:hAnsi="Aptos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77A68A0A" wp14:editId="3B903401">
            <wp:simplePos x="0" y="0"/>
            <wp:positionH relativeFrom="column">
              <wp:posOffset>5043805</wp:posOffset>
            </wp:positionH>
            <wp:positionV relativeFrom="paragraph">
              <wp:posOffset>73025</wp:posOffset>
            </wp:positionV>
            <wp:extent cx="1038225" cy="4211955"/>
            <wp:effectExtent l="0" t="0" r="9525" b="0"/>
            <wp:wrapSquare wrapText="bothSides"/>
            <wp:docPr id="12" name="Afbeelding 7" descr="Koop Château Lagrange 2015 Exclusieve Wijn - Millesima.n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Koop Château Lagrange 2015 Exclusieve Wijn - Millesima.nl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225" cy="421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339C1F" w14:textId="568ADED2" w:rsidR="004C3D91" w:rsidRDefault="004C3D91">
      <w:pPr>
        <w:rPr>
          <w:rFonts w:ascii="Aptos" w:hAnsi="Aptos"/>
        </w:rPr>
      </w:pPr>
    </w:p>
    <w:p w14:paraId="6FEF3908" w14:textId="3E7A0C94" w:rsidR="004C3D91" w:rsidRPr="006C4BF7" w:rsidRDefault="004C3D91">
      <w:pPr>
        <w:rPr>
          <w:rFonts w:ascii="Aptos" w:hAnsi="Aptos"/>
        </w:rPr>
      </w:pPr>
    </w:p>
    <w:p w14:paraId="465D24F7" w14:textId="32FD0C14" w:rsidR="00BD0F3F" w:rsidRPr="004C3D91" w:rsidRDefault="00746A77" w:rsidP="00BD0F3F">
      <w:pPr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hAnsi="Times New Roman" w:cs="Times New Roman"/>
          <w:sz w:val="56"/>
          <w:szCs w:val="56"/>
        </w:rPr>
        <w:t>Chateau Lagrange</w:t>
      </w:r>
    </w:p>
    <w:tbl>
      <w:tblPr>
        <w:tblStyle w:val="Tabelraster"/>
        <w:tblpPr w:leftFromText="141" w:rightFromText="141" w:vertAnchor="text" w:horzAnchor="margin" w:tblpY="15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0"/>
        <w:gridCol w:w="3306"/>
      </w:tblGrid>
      <w:tr w:rsidR="004C3D91" w:rsidRPr="00746A77" w14:paraId="31479820" w14:textId="77777777" w:rsidTr="00BD0F3F">
        <w:tc>
          <w:tcPr>
            <w:tcW w:w="3640" w:type="dxa"/>
          </w:tcPr>
          <w:p w14:paraId="18155ACA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HERKOMST</w:t>
            </w:r>
          </w:p>
        </w:tc>
        <w:tc>
          <w:tcPr>
            <w:tcW w:w="3306" w:type="dxa"/>
          </w:tcPr>
          <w:p w14:paraId="0648C8AF" w14:textId="6EE4F1E9" w:rsidR="004C3D91" w:rsidRPr="00746A77" w:rsidRDefault="00746A77" w:rsidP="004C3D91">
            <w:pPr>
              <w:spacing w:line="360" w:lineRule="auto"/>
              <w:rPr>
                <w:rFonts w:ascii="Times New Roman" w:hAnsi="Times New Roman" w:cs="Times New Roman"/>
                <w:lang w:val="en-GB"/>
              </w:rPr>
            </w:pPr>
            <w:r w:rsidRPr="00746A77">
              <w:rPr>
                <w:rFonts w:ascii="Times New Roman" w:hAnsi="Times New Roman" w:cs="Times New Roman"/>
                <w:lang w:val="en-GB"/>
              </w:rPr>
              <w:t>Frankrijk, Saint-Julien Grand Cru Class</w:t>
            </w:r>
            <w:r>
              <w:rPr>
                <w:rFonts w:ascii="Times New Roman" w:hAnsi="Times New Roman" w:cs="Times New Roman"/>
                <w:lang w:val="en-GB"/>
              </w:rPr>
              <w:t>e</w:t>
            </w:r>
          </w:p>
        </w:tc>
      </w:tr>
      <w:tr w:rsidR="004C3D91" w:rsidRPr="00746A77" w14:paraId="35F5252B" w14:textId="77777777" w:rsidTr="00BD0F3F">
        <w:tc>
          <w:tcPr>
            <w:tcW w:w="3640" w:type="dxa"/>
          </w:tcPr>
          <w:p w14:paraId="22A3C018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DRUIVENSOORT</w:t>
            </w:r>
          </w:p>
        </w:tc>
        <w:tc>
          <w:tcPr>
            <w:tcW w:w="3306" w:type="dxa"/>
          </w:tcPr>
          <w:p w14:paraId="7F0D2298" w14:textId="38F8C851" w:rsidR="004C3D91" w:rsidRPr="00746A77" w:rsidRDefault="00746A77" w:rsidP="004C3D91">
            <w:pPr>
              <w:spacing w:line="360" w:lineRule="auto"/>
              <w:rPr>
                <w:rFonts w:ascii="Times New Roman" w:hAnsi="Times New Roman" w:cs="Times New Roman"/>
                <w:lang w:val="fr-BE"/>
              </w:rPr>
            </w:pPr>
            <w:r w:rsidRPr="00746A77">
              <w:rPr>
                <w:rFonts w:ascii="Times New Roman" w:hAnsi="Times New Roman" w:cs="Times New Roman"/>
                <w:lang w:val="fr-BE"/>
              </w:rPr>
              <w:t>Cabernet Sauvignon, Merlot, Petit V</w:t>
            </w:r>
            <w:r>
              <w:rPr>
                <w:rFonts w:ascii="Times New Roman" w:hAnsi="Times New Roman" w:cs="Times New Roman"/>
                <w:lang w:val="fr-BE"/>
              </w:rPr>
              <w:t>erdot</w:t>
            </w:r>
          </w:p>
        </w:tc>
      </w:tr>
      <w:tr w:rsidR="004C3D91" w:rsidRPr="004C3D91" w14:paraId="154556BE" w14:textId="77777777" w:rsidTr="00BD0F3F">
        <w:tc>
          <w:tcPr>
            <w:tcW w:w="3640" w:type="dxa"/>
          </w:tcPr>
          <w:p w14:paraId="189FB785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VINIFICATIE</w:t>
            </w:r>
          </w:p>
        </w:tc>
        <w:tc>
          <w:tcPr>
            <w:tcW w:w="3306" w:type="dxa"/>
          </w:tcPr>
          <w:p w14:paraId="42501513" w14:textId="6CEA5F08" w:rsidR="004C3D91" w:rsidRPr="004C3D91" w:rsidRDefault="00746A7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21mnd in eiken vaten</w:t>
            </w:r>
          </w:p>
        </w:tc>
      </w:tr>
      <w:tr w:rsidR="004C3D91" w:rsidRPr="004C3D91" w14:paraId="5B7AD66C" w14:textId="77777777" w:rsidTr="00BD0F3F">
        <w:tc>
          <w:tcPr>
            <w:tcW w:w="3640" w:type="dxa"/>
          </w:tcPr>
          <w:p w14:paraId="201D6C86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SPECIFICATIE</w:t>
            </w:r>
          </w:p>
        </w:tc>
        <w:tc>
          <w:tcPr>
            <w:tcW w:w="3306" w:type="dxa"/>
          </w:tcPr>
          <w:p w14:paraId="23D91EAF" w14:textId="5A4BA0D4" w:rsidR="004C3D91" w:rsidRPr="004C3D91" w:rsidRDefault="00746A7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Aromatische toetsen van rood fruit, geuren van cassis, pruimen en tabak. Soepele </w:t>
            </w:r>
            <w:proofErr w:type="spellStart"/>
            <w:r>
              <w:rPr>
                <w:rFonts w:ascii="Times New Roman" w:hAnsi="Times New Roman" w:cs="Times New Roman"/>
              </w:rPr>
              <w:t>tannines</w:t>
            </w:r>
            <w:proofErr w:type="spellEnd"/>
          </w:p>
        </w:tc>
      </w:tr>
      <w:tr w:rsidR="004C3D91" w:rsidRPr="004C3D91" w14:paraId="38969BFB" w14:textId="77777777" w:rsidTr="00BD0F3F">
        <w:tc>
          <w:tcPr>
            <w:tcW w:w="3640" w:type="dxa"/>
          </w:tcPr>
          <w:p w14:paraId="1280C594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ALCOHOLPERCENTAGE</w:t>
            </w:r>
          </w:p>
        </w:tc>
        <w:tc>
          <w:tcPr>
            <w:tcW w:w="3306" w:type="dxa"/>
          </w:tcPr>
          <w:p w14:paraId="71287828" w14:textId="01A2EF42" w:rsidR="004C3D91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13,5%</w:t>
            </w:r>
          </w:p>
        </w:tc>
      </w:tr>
      <w:tr w:rsidR="004C3D91" w:rsidRPr="004C3D91" w14:paraId="78F9655A" w14:textId="77777777" w:rsidTr="00BD0F3F">
        <w:tc>
          <w:tcPr>
            <w:tcW w:w="3640" w:type="dxa"/>
          </w:tcPr>
          <w:p w14:paraId="04EAB2FF" w14:textId="77777777" w:rsidR="004C3D91" w:rsidRPr="004C3D91" w:rsidRDefault="004C3D91" w:rsidP="004C3D91">
            <w:pPr>
              <w:spacing w:line="360" w:lineRule="auto"/>
              <w:jc w:val="right"/>
              <w:rPr>
                <w:rFonts w:ascii="Times New Roman" w:hAnsi="Times New Roman" w:cs="Times New Roman"/>
                <w:color w:val="A83555"/>
                <w:sz w:val="28"/>
                <w:szCs w:val="28"/>
              </w:rPr>
            </w:pPr>
            <w:r w:rsidRPr="004C3D91">
              <w:rPr>
                <w:rFonts w:ascii="Times New Roman" w:hAnsi="Times New Roman" w:cs="Times New Roman"/>
                <w:color w:val="A83555"/>
                <w:sz w:val="28"/>
                <w:szCs w:val="28"/>
              </w:rPr>
              <w:t>SERVEERTIP</w:t>
            </w:r>
          </w:p>
        </w:tc>
        <w:tc>
          <w:tcPr>
            <w:tcW w:w="3306" w:type="dxa"/>
          </w:tcPr>
          <w:p w14:paraId="0E614389" w14:textId="0768788B" w:rsidR="004C3D91" w:rsidRDefault="00746A7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Harde kazen, rood vlees, fazant, patrijs, wilde eend</w:t>
            </w:r>
          </w:p>
          <w:p w14:paraId="704E0E6B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4B3BA0B0" w14:textId="77777777" w:rsidR="007D5729" w:rsidRDefault="007D5729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7B1B486B" w14:textId="77777777" w:rsidR="00987697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  <w:p w14:paraId="3AE186B3" w14:textId="68AD8AC5" w:rsidR="00987697" w:rsidRPr="004C3D91" w:rsidRDefault="00987697" w:rsidP="004C3D91">
            <w:pPr>
              <w:spacing w:line="360" w:lineRule="auto"/>
              <w:rPr>
                <w:rFonts w:ascii="Times New Roman" w:hAnsi="Times New Roman" w:cs="Times New Roman"/>
              </w:rPr>
            </w:pPr>
          </w:p>
        </w:tc>
      </w:tr>
    </w:tbl>
    <w:p w14:paraId="411E5391" w14:textId="6F8AFB9B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72ACD6B8" w14:textId="0CDCCF83" w:rsidR="00BD0F3F" w:rsidRDefault="00BD0F3F" w:rsidP="00BD0F3F">
      <w:pPr>
        <w:rPr>
          <w:rFonts w:ascii="Times New Roman" w:hAnsi="Times New Roman" w:cs="Times New Roman"/>
          <w:sz w:val="56"/>
          <w:szCs w:val="56"/>
        </w:rPr>
      </w:pPr>
    </w:p>
    <w:p w14:paraId="6D46C2C3" w14:textId="04D15972" w:rsid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</w:p>
    <w:p w14:paraId="3EE9130F" w14:textId="07EEBFF5" w:rsidR="00BD0F3F" w:rsidRPr="00BD0F3F" w:rsidRDefault="00BD0F3F" w:rsidP="00BD0F3F">
      <w:pPr>
        <w:rPr>
          <w:rFonts w:ascii="Times New Roman" w:hAnsi="Times New Roman" w:cs="Times New Roman"/>
          <w:sz w:val="44"/>
          <w:szCs w:val="44"/>
        </w:rPr>
      </w:pPr>
      <w:r w:rsidRPr="00BD0F3F">
        <w:rPr>
          <w:rFonts w:ascii="Times New Roman" w:hAnsi="Times New Roman" w:cs="Times New Roman"/>
          <w:sz w:val="44"/>
          <w:szCs w:val="44"/>
        </w:rPr>
        <w:t>WIJNDOMEIN</w:t>
      </w:r>
    </w:p>
    <w:p w14:paraId="58B94DB6" w14:textId="4192245B" w:rsidR="00BD0F3F" w:rsidRPr="00CF4E4B" w:rsidRDefault="00FC69D4" w:rsidP="00BD0F3F">
      <w:pPr>
        <w:rPr>
          <w:rFonts w:ascii="Times New Roman" w:hAnsi="Times New Roman" w:cs="Times New Roman"/>
          <w:sz w:val="56"/>
          <w:szCs w:val="56"/>
        </w:rPr>
      </w:pPr>
      <w:r>
        <w:rPr>
          <w:rFonts w:ascii="Times New Roman" w:eastAsia="Times New Roman" w:hAnsi="Times New Roman" w:cs="Times New Roman"/>
          <w:color w:val="000000"/>
        </w:rPr>
        <w:t xml:space="preserve">Sinds 1983 is het kasteel eigendom van de Japanse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group</w:t>
      </w:r>
      <w:proofErr w:type="spellEnd"/>
      <w:r>
        <w:rPr>
          <w:rFonts w:ascii="Times New Roman" w:eastAsia="Times New Roman" w:hAnsi="Times New Roman" w:cs="Times New Roman"/>
          <w:color w:val="000000"/>
        </w:rPr>
        <w:t xml:space="preserve"> Suntory, die spectaculaire investeringen deed in zowel wijngaard en vinificatiemateriaal. Het Chateau ligt aan het begin van Saint-Julien naast Chateau </w:t>
      </w:r>
      <w:proofErr w:type="spellStart"/>
      <w:r>
        <w:rPr>
          <w:rFonts w:ascii="Times New Roman" w:eastAsia="Times New Roman" w:hAnsi="Times New Roman" w:cs="Times New Roman"/>
          <w:color w:val="000000"/>
        </w:rPr>
        <w:t>BranaireDucru</w:t>
      </w:r>
      <w:proofErr w:type="spellEnd"/>
      <w:r>
        <w:rPr>
          <w:rFonts w:ascii="Times New Roman" w:eastAsia="Times New Roman" w:hAnsi="Times New Roman" w:cs="Times New Roman"/>
          <w:color w:val="000000"/>
        </w:rPr>
        <w:t>. De Kwaliteit is jaar na jaar consistent zeer goed</w:t>
      </w:r>
    </w:p>
    <w:p w14:paraId="2BCE66DF" w14:textId="67688BBB" w:rsidR="006C4BF7" w:rsidRPr="00CF4E4B" w:rsidRDefault="004C3D91" w:rsidP="00BD0F3F">
      <w:pPr>
        <w:pStyle w:val="Normaalweb"/>
        <w:rPr>
          <w:color w:val="000000"/>
        </w:rPr>
      </w:pPr>
      <w:r w:rsidRPr="00CF4E4B">
        <w:rPr>
          <w:color w:val="000000"/>
        </w:rPr>
        <w:lastRenderedPageBreak/>
        <w:fldChar w:fldCharType="begin"/>
      </w:r>
      <w:r w:rsidR="007C64EE" w:rsidRPr="00CF4E4B">
        <w:rPr>
          <w:color w:val="000000"/>
        </w:rPr>
        <w:instrText xml:space="preserve"> INCLUDEPICTURE "C:\\Users\\louisejacobs\\Library\\Group Containers\\UBF8T346G9.ms\\WebArchiveCopyPasteTempFiles\\com.microsoft.Word\\367202_843934517aab49d884b24f47af7441e0~mv2.png" \* MERGEFORMAT </w:instrText>
      </w:r>
      <w:r w:rsidRPr="00CF4E4B">
        <w:rPr>
          <w:color w:val="000000"/>
        </w:rPr>
        <w:fldChar w:fldCharType="separate"/>
      </w:r>
      <w:r w:rsidRPr="00CF4E4B">
        <w:rPr>
          <w:color w:val="000000"/>
        </w:rPr>
        <w:fldChar w:fldCharType="end"/>
      </w:r>
    </w:p>
    <w:sectPr w:rsidR="006C4BF7" w:rsidRPr="00CF4E4B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F8C716C" w14:textId="77777777" w:rsidR="002C4957" w:rsidRDefault="002C4957" w:rsidP="006C4BF7">
      <w:r>
        <w:separator/>
      </w:r>
    </w:p>
  </w:endnote>
  <w:endnote w:type="continuationSeparator" w:id="0">
    <w:p w14:paraId="48899E3A" w14:textId="77777777" w:rsidR="002C4957" w:rsidRDefault="002C4957" w:rsidP="006C4BF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5AC4C78" w14:textId="77777777" w:rsidR="006C4BF7" w:rsidRDefault="006C4BF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98006D" w14:textId="77777777" w:rsidR="006C4BF7" w:rsidRDefault="006C4BF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9BDA5F" w14:textId="77777777" w:rsidR="006C4BF7" w:rsidRDefault="006C4BF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EEC65EF" w14:textId="77777777" w:rsidR="002C4957" w:rsidRDefault="002C4957" w:rsidP="006C4BF7">
      <w:r>
        <w:separator/>
      </w:r>
    </w:p>
  </w:footnote>
  <w:footnote w:type="continuationSeparator" w:id="0">
    <w:p w14:paraId="0C36F1B6" w14:textId="77777777" w:rsidR="002C4957" w:rsidRDefault="002C4957" w:rsidP="006C4BF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2A9693" w14:textId="36DFB0CF" w:rsidR="006C4BF7" w:rsidRDefault="00000000">
    <w:pPr>
      <w:pStyle w:val="Koptekst"/>
    </w:pPr>
    <w:r>
      <w:rPr>
        <w:noProof/>
      </w:rPr>
      <w:pict w14:anchorId="3E8ECB2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5" o:spid="_x0000_s1027" type="#_x0000_t75" alt="" style="position:absolute;margin-left:0;margin-top:0;width:1936pt;height:18in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CD10E32" w14:textId="177DE18C" w:rsidR="006C4BF7" w:rsidRDefault="00000000">
    <w:pPr>
      <w:pStyle w:val="Koptekst"/>
    </w:pPr>
    <w:r>
      <w:rPr>
        <w:noProof/>
      </w:rPr>
      <w:pict w14:anchorId="5342766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6" o:spid="_x0000_s1026" type="#_x0000_t75" alt="" style="position:absolute;margin-left:0;margin-top:0;width:1936pt;height:18in;z-index:-2516500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D10980" w14:textId="0738A865" w:rsidR="006C4BF7" w:rsidRDefault="00000000">
    <w:pPr>
      <w:pStyle w:val="Koptekst"/>
    </w:pPr>
    <w:r>
      <w:rPr>
        <w:noProof/>
      </w:rPr>
      <w:pict w14:anchorId="23A0D0E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43435264" o:spid="_x0000_s1025" type="#_x0000_t75" alt="" style="position:absolute;margin-left:0;margin-top:0;width:1936pt;height:18in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foto's publiciteit 001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4BF7"/>
    <w:rsid w:val="00215977"/>
    <w:rsid w:val="00233830"/>
    <w:rsid w:val="00250F03"/>
    <w:rsid w:val="002C4957"/>
    <w:rsid w:val="00426444"/>
    <w:rsid w:val="00481808"/>
    <w:rsid w:val="004C3D91"/>
    <w:rsid w:val="0065145E"/>
    <w:rsid w:val="006C4BF7"/>
    <w:rsid w:val="0072330A"/>
    <w:rsid w:val="00736A30"/>
    <w:rsid w:val="00746A77"/>
    <w:rsid w:val="007C64EE"/>
    <w:rsid w:val="007D5729"/>
    <w:rsid w:val="00923613"/>
    <w:rsid w:val="009631BC"/>
    <w:rsid w:val="00987697"/>
    <w:rsid w:val="00B969AF"/>
    <w:rsid w:val="00BD0F3F"/>
    <w:rsid w:val="00C0184A"/>
    <w:rsid w:val="00CF4E4B"/>
    <w:rsid w:val="00D368C9"/>
    <w:rsid w:val="00E40AED"/>
    <w:rsid w:val="00EE4B9C"/>
    <w:rsid w:val="00FC4FA8"/>
    <w:rsid w:val="00FC6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06DD832"/>
  <w15:chartTrackingRefBased/>
  <w15:docId w15:val="{20102CB8-2C3B-FA47-A3EE-54F09198AE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nl-BE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6C4BF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6C4BF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6C4BF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6C4BF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6C4BF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6C4BF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6C4BF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6C4BF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6C4BF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6C4BF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6C4BF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6C4BF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6C4BF7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6C4BF7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6C4BF7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6C4BF7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6C4BF7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6C4BF7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6C4BF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C4B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6C4BF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6C4BF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6C4BF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6C4BF7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6C4BF7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6C4BF7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6C4BF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6C4BF7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6C4BF7"/>
    <w:rPr>
      <w:b/>
      <w:bCs/>
      <w:smallCaps/>
      <w:color w:val="0F4761" w:themeColor="accent1" w:themeShade="BF"/>
      <w:spacing w:val="5"/>
    </w:rPr>
  </w:style>
  <w:style w:type="paragraph" w:styleId="Normaalweb">
    <w:name w:val="Normal (Web)"/>
    <w:basedOn w:val="Standaard"/>
    <w:uiPriority w:val="99"/>
    <w:semiHidden/>
    <w:unhideWhenUsed/>
    <w:rsid w:val="006C4BF7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nl-NL"/>
      <w14:ligatures w14:val="none"/>
    </w:rPr>
  </w:style>
  <w:style w:type="character" w:styleId="Zwaar">
    <w:name w:val="Strong"/>
    <w:basedOn w:val="Standaardalinea-lettertype"/>
    <w:uiPriority w:val="22"/>
    <w:qFormat/>
    <w:rsid w:val="006C4BF7"/>
    <w:rPr>
      <w:b/>
      <w:bCs/>
    </w:rPr>
  </w:style>
  <w:style w:type="character" w:customStyle="1" w:styleId="apple-converted-space">
    <w:name w:val="apple-converted-space"/>
    <w:basedOn w:val="Standaardalinea-lettertype"/>
    <w:rsid w:val="006C4BF7"/>
  </w:style>
  <w:style w:type="paragraph" w:styleId="Koptekst">
    <w:name w:val="header"/>
    <w:basedOn w:val="Standaard"/>
    <w:link w:val="Kop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C4BF7"/>
  </w:style>
  <w:style w:type="paragraph" w:styleId="Voettekst">
    <w:name w:val="footer"/>
    <w:basedOn w:val="Standaard"/>
    <w:link w:val="VoettekstChar"/>
    <w:uiPriority w:val="99"/>
    <w:unhideWhenUsed/>
    <w:rsid w:val="006C4BF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C4BF7"/>
  </w:style>
  <w:style w:type="table" w:styleId="Tabelraster">
    <w:name w:val="Table Grid"/>
    <w:basedOn w:val="Standaardtabel"/>
    <w:uiPriority w:val="39"/>
    <w:rsid w:val="004C3D9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75386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</Pages>
  <Words>182</Words>
  <Characters>1003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Louise Jacobs</dc:creator>
  <cp:keywords/>
  <dc:description/>
  <cp:lastModifiedBy>Office Wijnen Jacobs</cp:lastModifiedBy>
  <cp:revision>2</cp:revision>
  <dcterms:created xsi:type="dcterms:W3CDTF">2026-03-17T12:46:00Z</dcterms:created>
  <dcterms:modified xsi:type="dcterms:W3CDTF">2026-03-17T12:46:00Z</dcterms:modified>
</cp:coreProperties>
</file>